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93" w:rsidRDefault="006219C1">
      <w:pPr>
        <w:pStyle w:val="Standard"/>
        <w:jc w:val="center"/>
        <w:rPr>
          <w:sz w:val="36"/>
        </w:rPr>
      </w:pPr>
      <w:r>
        <w:rPr>
          <w:sz w:val="36"/>
        </w:rPr>
        <w:t>Оферта на возмездное оказание услуг</w:t>
      </w:r>
    </w:p>
    <w:p w:rsidR="00B21693" w:rsidRDefault="006219C1">
      <w:pPr>
        <w:pStyle w:val="Standard"/>
        <w:spacing w:after="120"/>
        <w:jc w:val="right"/>
        <w:rPr>
          <w:b/>
          <w:shd w:val="clear" w:color="auto" w:fill="FFFF00"/>
        </w:rPr>
      </w:pPr>
      <w:r>
        <w:rPr>
          <w:b/>
          <w:shd w:val="clear" w:color="auto" w:fill="FFFF00"/>
        </w:rPr>
        <w:t>25 января 2018 года</w:t>
      </w:r>
    </w:p>
    <w:p w:rsidR="00B21693" w:rsidRDefault="00B21693">
      <w:pPr>
        <w:pStyle w:val="Standard"/>
        <w:spacing w:after="120"/>
        <w:rPr>
          <w:b/>
        </w:rPr>
      </w:pPr>
    </w:p>
    <w:p w:rsidR="00B21693" w:rsidRDefault="006219C1">
      <w:pPr>
        <w:pStyle w:val="Standard"/>
        <w:spacing w:after="120"/>
      </w:pPr>
      <w:r>
        <w:rPr>
          <w:b/>
        </w:rPr>
        <w:t>ООО «Дизайн-бюро Артема Горбунова»</w:t>
      </w:r>
      <w:r>
        <w:t>, именуемое в дальнейшем «</w:t>
      </w:r>
      <w:r>
        <w:rPr>
          <w:b/>
        </w:rPr>
        <w:t>Исполнитель</w:t>
      </w:r>
      <w:r>
        <w:t>», в</w:t>
      </w:r>
      <w:r w:rsidRPr="0079380A">
        <w:t xml:space="preserve"> </w:t>
      </w:r>
      <w:r>
        <w:t>лице Генерального директора Горбунова Артёма Сергеевича, действующего на основании Устава, выражает намерение заключить Договор возмездного оказания услуг на указанных в настоящей оферте условиях с любым лицом, далее именуемым «</w:t>
      </w:r>
      <w:r>
        <w:rPr>
          <w:b/>
        </w:rPr>
        <w:t>Заказчик</w:t>
      </w:r>
      <w:r>
        <w:t>», которым приняты условия настоящей оферты.</w:t>
      </w:r>
    </w:p>
    <w:p w:rsidR="00B21693" w:rsidRDefault="006219C1">
      <w:pPr>
        <w:pStyle w:val="a5"/>
        <w:numPr>
          <w:ilvl w:val="0"/>
          <w:numId w:val="10"/>
        </w:numPr>
        <w:spacing w:after="120"/>
        <w:rPr>
          <w:b/>
          <w:caps/>
        </w:rPr>
      </w:pPr>
      <w:r>
        <w:rPr>
          <w:b/>
          <w:caps/>
        </w:rPr>
        <w:t>Понятия и термины</w:t>
      </w:r>
    </w:p>
    <w:p w:rsidR="00B21693" w:rsidRDefault="006219C1">
      <w:pPr>
        <w:pStyle w:val="a5"/>
        <w:spacing w:after="120"/>
      </w:pPr>
      <w:r>
        <w:rPr>
          <w:i/>
        </w:rPr>
        <w:t>Услуги</w:t>
      </w:r>
      <w:r>
        <w:t xml:space="preserve"> – услуги, оказываемые Исполнителем Заказчику, описание которых приводится в разделе 2 настоящей Оферты, а также в приложениях к настоящей Оферте.</w:t>
      </w:r>
    </w:p>
    <w:p w:rsidR="00B21693" w:rsidRDefault="006219C1">
      <w:pPr>
        <w:pStyle w:val="a5"/>
        <w:spacing w:after="120"/>
      </w:pPr>
      <w:r>
        <w:rPr>
          <w:i/>
        </w:rPr>
        <w:t>Договор</w:t>
      </w:r>
      <w:r>
        <w:t xml:space="preserve"> – Договор возмездного оказания услуг, заключаемый между Заказчиком и Исполнителем в порядке, предусмотренном разделом 3 настоящей Оферты.</w:t>
      </w:r>
    </w:p>
    <w:p w:rsidR="00B21693" w:rsidRDefault="006219C1">
      <w:pPr>
        <w:pStyle w:val="a5"/>
        <w:spacing w:after="120"/>
      </w:pPr>
      <w:r>
        <w:rPr>
          <w:i/>
        </w:rPr>
        <w:t>Сайт</w:t>
      </w:r>
      <w:r>
        <w:t xml:space="preserve"> – сайт Исполнителя, расположенный по адресу </w:t>
      </w:r>
      <w:hyperlink r:id="rId7" w:history="1">
        <w:r>
          <w:rPr>
            <w:rFonts w:cs="Calibri"/>
          </w:rPr>
          <w:t>bureau.ru</w:t>
        </w:r>
      </w:hyperlink>
    </w:p>
    <w:p w:rsidR="00B21693" w:rsidRDefault="006219C1">
      <w:pPr>
        <w:pStyle w:val="a5"/>
        <w:spacing w:after="120"/>
      </w:pPr>
      <w:r>
        <w:rPr>
          <w:i/>
        </w:rPr>
        <w:t>Исполнитель</w:t>
      </w:r>
      <w:r>
        <w:rPr>
          <w:b/>
          <w:i/>
        </w:rPr>
        <w:t xml:space="preserve"> </w:t>
      </w:r>
      <w:r>
        <w:t>– ООО «Дизайн-бюро Артема Горбунова», оказывающее Заказчику Услуги на указанных в настоящей Оферте условиях в случае акцепта Оферты Заказчиком.</w:t>
      </w:r>
    </w:p>
    <w:p w:rsidR="00B21693" w:rsidRDefault="006219C1">
      <w:pPr>
        <w:pStyle w:val="a5"/>
        <w:spacing w:after="120"/>
      </w:pPr>
      <w:r>
        <w:rPr>
          <w:i/>
        </w:rPr>
        <w:t>Заказчик</w:t>
      </w:r>
      <w:r>
        <w:rPr>
          <w:b/>
          <w:i/>
        </w:rPr>
        <w:t xml:space="preserve"> </w:t>
      </w:r>
      <w:r>
        <w:t>– юридическое лицо, заключившее с Исполнителем Договор путем акцепта настоящей Оферты в порядке, предусмотренном разделом 3 настоящей Оферты.</w:t>
      </w:r>
    </w:p>
    <w:p w:rsidR="00B21693" w:rsidRDefault="006219C1">
      <w:pPr>
        <w:pStyle w:val="a5"/>
        <w:spacing w:after="120"/>
      </w:pPr>
      <w:r>
        <w:rPr>
          <w:i/>
        </w:rPr>
        <w:t>Оферта</w:t>
      </w:r>
      <w:r>
        <w:rPr>
          <w:b/>
          <w:i/>
        </w:rPr>
        <w:t xml:space="preserve"> </w:t>
      </w:r>
      <w:r>
        <w:t>– настоящий документ и приложения к нему, которые являются предложением, определяющим все существенные условия договора возмездного оказания услуг, и</w:t>
      </w:r>
      <w:r w:rsidR="00B211D2">
        <w:t> </w:t>
      </w:r>
      <w:r>
        <w:t>которые выражают намерение Исполнителя считать себя заключившим такой договор с</w:t>
      </w:r>
      <w:r w:rsidR="00B211D2">
        <w:t> </w:t>
      </w:r>
      <w:r w:rsidR="0035133B">
        <w:t>Заказчиком</w:t>
      </w:r>
      <w:r>
        <w:t>.</w:t>
      </w:r>
    </w:p>
    <w:p w:rsidR="00B21693" w:rsidRDefault="006219C1">
      <w:pPr>
        <w:pStyle w:val="a5"/>
        <w:numPr>
          <w:ilvl w:val="0"/>
          <w:numId w:val="1"/>
        </w:numPr>
        <w:spacing w:after="120"/>
        <w:rPr>
          <w:b/>
          <w:caps/>
        </w:rPr>
      </w:pPr>
      <w:r>
        <w:rPr>
          <w:b/>
          <w:caps/>
        </w:rPr>
        <w:t>Предмет Оферты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Исполнитель обязуется оказать Заказчику услуги, указанные в Приложении № 1 к настоящей Оферте.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За оказание Услуг, являющихся предметом настоящей Оферты, Заказчик обязуется оплатить услуги Исполнителя в размере и в порядке, предусмотренном разделом 6 настоящей Оферты.</w:t>
      </w:r>
    </w:p>
    <w:p w:rsidR="00B21693" w:rsidRDefault="006219C1">
      <w:pPr>
        <w:pStyle w:val="a5"/>
        <w:numPr>
          <w:ilvl w:val="0"/>
          <w:numId w:val="1"/>
        </w:numPr>
        <w:spacing w:after="120"/>
        <w:rPr>
          <w:b/>
          <w:caps/>
        </w:rPr>
      </w:pPr>
      <w:r>
        <w:rPr>
          <w:b/>
          <w:caps/>
        </w:rPr>
        <w:t>Акцепт Оферты и заключение Договора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Акцепт настоящей Оферты производится Заказчиком путем оплаты Услуг Исполнителя в размере и в порядке, предусмотренном разделом 6 настоящей Офертой.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С момента оплаты услуг Исполнителя настоящая Оферта признается акцептованной, а Договор считается заключённым. Приложением № 1 к настоящей Оферте может быть предусмотрено также иное действие Исполнителя, свидетельствующее об акцепте настоящей Оферты.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Срок для акцепта настоящей Оферты указан в Приложении № 1 к настоящей Оферте.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Оферта может быть отозвана Исполнителем в случаях, указанных в Приложении № 1 к настоящей Оферте.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Настоящая оферта вступает в силу с момента её размещения на Сайте и действует до момента её отзыва Исполнителем.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lastRenderedPageBreak/>
        <w:t>В случае внесения Исполнителем изменений в Оферту такие изменения вступают в силу с момента размещения новой редакции Оферты на Сайте.</w:t>
      </w:r>
    </w:p>
    <w:p w:rsidR="00B21693" w:rsidRDefault="006219C1">
      <w:pPr>
        <w:pStyle w:val="a5"/>
        <w:numPr>
          <w:ilvl w:val="0"/>
          <w:numId w:val="1"/>
        </w:numPr>
        <w:spacing w:after="120"/>
        <w:rPr>
          <w:b/>
          <w:caps/>
        </w:rPr>
      </w:pPr>
      <w:r>
        <w:rPr>
          <w:b/>
          <w:caps/>
        </w:rPr>
        <w:t>Права и обязанности Исполнителя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Исполнитель вправе привлекать третьих лиц для исполнения своих обязательств по оказанию Услуг по Договору.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Исполнитель вправе изменить настоящую Оферту как это предусмотрено в пункте 3.6 настоящей Оферты.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В Приложении № 1 к настоящей Оферте могут быть предусмотрены дополнительные права и обязанности Исполнителя.</w:t>
      </w:r>
    </w:p>
    <w:p w:rsidR="00B21693" w:rsidRDefault="006219C1">
      <w:pPr>
        <w:pStyle w:val="a5"/>
        <w:numPr>
          <w:ilvl w:val="0"/>
          <w:numId w:val="1"/>
        </w:numPr>
        <w:spacing w:after="120"/>
        <w:rPr>
          <w:b/>
          <w:caps/>
        </w:rPr>
      </w:pPr>
      <w:r>
        <w:rPr>
          <w:b/>
          <w:caps/>
        </w:rPr>
        <w:t>Права и обязанности Заказчика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Заказчик вправе получить Услуги, указанные в настоящей Оферте и приложениях к настоящей Оферте.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Заказчик обязан оплатить услуги Исполнителя в размере и в порядке, предусмотренном разделом 6 настоящей Оферты.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В Приложении № 1 к настоящей Оферте могут быть предусмотрены дополнительные права и обязанности Заказчика.</w:t>
      </w:r>
    </w:p>
    <w:p w:rsidR="00B21693" w:rsidRDefault="006219C1">
      <w:pPr>
        <w:pStyle w:val="a5"/>
        <w:numPr>
          <w:ilvl w:val="0"/>
          <w:numId w:val="1"/>
        </w:numPr>
        <w:spacing w:after="120"/>
        <w:rPr>
          <w:b/>
          <w:caps/>
        </w:rPr>
      </w:pPr>
      <w:r>
        <w:rPr>
          <w:b/>
          <w:caps/>
        </w:rPr>
        <w:t>Оплата услуг и порядок оплаты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Услуги оказываются Исполнителем только после полной оплаты их стоимости Заказчиком, если иное не предусмотрено Приложением № 2 к настоящей Оферте.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Стоимость Услуг указывается в Приложении № 2 к настоящей Оферте. Стоимость услуг Исполнителя не облагается НДС в связи с применением Исполнителем упрощенной системы налогообложения.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Срок оплаты Услуг указывается в Приложении № 2 к настоящей Оферте.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Оплата производится в безналичном порядке путем перечисления Заказчиком денежных средств на расчётный счёт Исполнителя.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Датой оплаты услуг Исполнителя является дата поступления денежных средств на расчётный счёт Исполнителя.</w:t>
      </w:r>
    </w:p>
    <w:p w:rsidR="00B21693" w:rsidRDefault="006219C1">
      <w:pPr>
        <w:pStyle w:val="a5"/>
        <w:numPr>
          <w:ilvl w:val="0"/>
          <w:numId w:val="1"/>
        </w:numPr>
        <w:spacing w:after="120"/>
        <w:rPr>
          <w:b/>
          <w:caps/>
        </w:rPr>
      </w:pPr>
      <w:r>
        <w:rPr>
          <w:b/>
          <w:caps/>
        </w:rPr>
        <w:t>Порядок сдачи И приЁмки услуг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Порядок сдачи-приёмки Услуг указан в Приложении № 1 к настоящей Оферте.</w:t>
      </w:r>
    </w:p>
    <w:p w:rsidR="00B21693" w:rsidRDefault="006219C1">
      <w:pPr>
        <w:pStyle w:val="a5"/>
        <w:numPr>
          <w:ilvl w:val="0"/>
          <w:numId w:val="1"/>
        </w:numPr>
        <w:spacing w:after="120"/>
        <w:rPr>
          <w:b/>
          <w:caps/>
        </w:rPr>
      </w:pPr>
      <w:r>
        <w:rPr>
          <w:b/>
          <w:caps/>
        </w:rPr>
        <w:t>Интеллектуальная собственность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rPr>
          <w:rFonts w:cs="Calibri"/>
        </w:rPr>
        <w:t xml:space="preserve">Все права на </w:t>
      </w:r>
      <w:r>
        <w:rPr>
          <w:rFonts w:cs="Calibri"/>
          <w:lang w:eastAsia="ru-RU"/>
        </w:rPr>
        <w:t>охраняемые результаты интеллектуальной деятельности</w:t>
      </w:r>
      <w:r>
        <w:rPr>
          <w:rFonts w:cs="Calibri"/>
        </w:rPr>
        <w:t>, используемые Исполнителем в ходе оказания услуг, указанных в настоящей Оферте и приложениях к</w:t>
      </w:r>
      <w:r>
        <w:rPr>
          <w:rFonts w:ascii="Times New Roman" w:hAnsi="Times New Roman" w:cs="Calibri"/>
        </w:rPr>
        <w:t> </w:t>
      </w:r>
      <w:r>
        <w:rPr>
          <w:rFonts w:cs="Calibri"/>
        </w:rPr>
        <w:t xml:space="preserve">ней, являются и будут оставаться исключительной собственностью Исполнителя либо принадлежать ему на основании </w:t>
      </w:r>
      <w:r>
        <w:t>лицензионных</w:t>
      </w:r>
      <w:r>
        <w:rPr>
          <w:rFonts w:cs="Calibri"/>
        </w:rPr>
        <w:t xml:space="preserve"> или иных соглашений о передаче прав.</w:t>
      </w:r>
    </w:p>
    <w:p w:rsidR="00B21693" w:rsidRDefault="006219C1">
      <w:pPr>
        <w:pStyle w:val="a5"/>
        <w:numPr>
          <w:ilvl w:val="1"/>
          <w:numId w:val="1"/>
        </w:numPr>
        <w:spacing w:after="120"/>
        <w:rPr>
          <w:rFonts w:cs="Calibri"/>
          <w:color w:val="000000"/>
        </w:rPr>
      </w:pPr>
      <w:r>
        <w:rPr>
          <w:rFonts w:cs="Calibri"/>
          <w:color w:val="000000"/>
        </w:rPr>
        <w:t>Заказчик разрешает Исполнителю использовать созданные им при исполнении Договора материалы и результаты занятий в информационных, полемических, рекламных, коммерческих и маркетинговых целях, с указанием или без указания имени автора и без выплаты авторского вознаграждения, с правом изменения и переработки.</w:t>
      </w:r>
    </w:p>
    <w:p w:rsidR="00B21693" w:rsidRDefault="006219C1">
      <w:pPr>
        <w:pStyle w:val="a5"/>
        <w:keepNext/>
        <w:numPr>
          <w:ilvl w:val="0"/>
          <w:numId w:val="1"/>
        </w:numPr>
        <w:spacing w:after="120"/>
        <w:ind w:left="714" w:hanging="357"/>
        <w:rPr>
          <w:b/>
          <w:caps/>
        </w:rPr>
      </w:pPr>
      <w:r>
        <w:rPr>
          <w:b/>
          <w:caps/>
        </w:rPr>
        <w:lastRenderedPageBreak/>
        <w:t>Срок действия Договора</w:t>
      </w:r>
    </w:p>
    <w:p w:rsidR="00B21693" w:rsidRDefault="006219C1">
      <w:pPr>
        <w:pStyle w:val="a5"/>
        <w:numPr>
          <w:ilvl w:val="1"/>
          <w:numId w:val="1"/>
        </w:numPr>
        <w:spacing w:before="240" w:after="120"/>
      </w:pPr>
      <w:r>
        <w:t>Договор вступает в силу с момента его заключения в порядке, предусмотренном разделом 3 настоящей Оферты, и действует до полного исполнения Сторонами своих обязанностей.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Основания и порядок досрочного расторжения Договора указан в Приложении № 1 к настоящей Оферте.</w:t>
      </w:r>
    </w:p>
    <w:p w:rsidR="00B21693" w:rsidRDefault="006219C1">
      <w:pPr>
        <w:pStyle w:val="a5"/>
        <w:numPr>
          <w:ilvl w:val="0"/>
          <w:numId w:val="1"/>
        </w:numPr>
        <w:spacing w:after="120"/>
        <w:rPr>
          <w:b/>
          <w:caps/>
        </w:rPr>
      </w:pPr>
      <w:r>
        <w:rPr>
          <w:b/>
          <w:caps/>
        </w:rPr>
        <w:t>Разрешение споров и заключительные положения</w:t>
      </w:r>
    </w:p>
    <w:p w:rsidR="00B21693" w:rsidRDefault="006219C1">
      <w:pPr>
        <w:pStyle w:val="a5"/>
        <w:numPr>
          <w:ilvl w:val="1"/>
          <w:numId w:val="1"/>
        </w:numPr>
        <w:spacing w:before="240" w:after="120"/>
      </w:pPr>
      <w:r>
        <w:t>Все споры и разногласия, которые могут возникнуть между Сторонами, будут разрешаться путем переговоров, а также в порядке претензионного досудебного урегулирования спора.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В случае невозможности разрешить споры и разногласия в досудебном порядке, Стороны разрешают спор в арбитражном суде по месту нахождения Исполнителя.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В отношениях по поводу Оферты и Договора Стороны руководствуются действующим законодательством Российской Федерации.</w:t>
      </w:r>
    </w:p>
    <w:p w:rsidR="00B21693" w:rsidRDefault="006219C1">
      <w:pPr>
        <w:pStyle w:val="a5"/>
        <w:numPr>
          <w:ilvl w:val="1"/>
          <w:numId w:val="1"/>
        </w:numPr>
        <w:spacing w:after="120"/>
      </w:pPr>
      <w:r>
        <w:t>Приложения к настоящей Оферте дополняют Оферту и являются её неотъемлемой частью.</w:t>
      </w:r>
    </w:p>
    <w:p w:rsidR="00B21693" w:rsidRDefault="00B21693">
      <w:pPr>
        <w:pStyle w:val="a5"/>
        <w:spacing w:after="120"/>
        <w:ind w:left="1080"/>
      </w:pPr>
    </w:p>
    <w:p w:rsidR="00B21693" w:rsidRDefault="006219C1">
      <w:pPr>
        <w:pStyle w:val="a5"/>
        <w:numPr>
          <w:ilvl w:val="0"/>
          <w:numId w:val="1"/>
        </w:numPr>
        <w:spacing w:after="120"/>
        <w:rPr>
          <w:b/>
          <w:caps/>
        </w:rPr>
      </w:pPr>
      <w:r>
        <w:rPr>
          <w:b/>
          <w:caps/>
        </w:rPr>
        <w:t>Реквизиты и подпись Исполнителя</w:t>
      </w:r>
    </w:p>
    <w:p w:rsidR="00B21693" w:rsidRDefault="006219C1">
      <w:pPr>
        <w:pStyle w:val="Standard"/>
        <w:spacing w:after="40"/>
        <w:ind w:left="360"/>
      </w:pPr>
      <w:r>
        <w:t>ООО «Дизайн-бюро Артема Горбунова»</w:t>
      </w:r>
    </w:p>
    <w:p w:rsidR="00B21693" w:rsidRDefault="006219C1">
      <w:pPr>
        <w:pStyle w:val="Standard"/>
        <w:spacing w:after="40"/>
        <w:ind w:firstLine="360"/>
      </w:pPr>
      <w:r>
        <w:t>127015, г. Москва, ул. Б. Новодмитровская, д. 36, стр. 2</w:t>
      </w:r>
    </w:p>
    <w:p w:rsidR="00B21693" w:rsidRDefault="006219C1">
      <w:pPr>
        <w:pStyle w:val="Standard"/>
        <w:spacing w:after="40"/>
        <w:ind w:firstLine="360"/>
      </w:pPr>
      <w:r>
        <w:t>ИНН 7728609898, КПП 771501001</w:t>
      </w:r>
    </w:p>
    <w:p w:rsidR="00B21693" w:rsidRDefault="006219C1">
      <w:pPr>
        <w:pStyle w:val="Standard"/>
        <w:spacing w:after="40"/>
        <w:ind w:left="360"/>
      </w:pPr>
      <w:r>
        <w:t>«Сбербанк» (ПАО), г. Москва</w:t>
      </w:r>
    </w:p>
    <w:p w:rsidR="00B21693" w:rsidRDefault="006219C1">
      <w:pPr>
        <w:pStyle w:val="Standard"/>
        <w:spacing w:after="40"/>
        <w:ind w:left="360"/>
      </w:pPr>
      <w:r>
        <w:t>БИК 044525225, к/с 30101810400000000225</w:t>
      </w:r>
    </w:p>
    <w:p w:rsidR="00B21693" w:rsidRDefault="006219C1">
      <w:pPr>
        <w:pStyle w:val="Standard"/>
        <w:spacing w:after="120"/>
        <w:ind w:left="360"/>
      </w:pPr>
      <w:r>
        <w:t>р/с 40702810338040020502</w:t>
      </w:r>
    </w:p>
    <w:p w:rsidR="00B21693" w:rsidRDefault="00B21693">
      <w:pPr>
        <w:pStyle w:val="Standard"/>
        <w:ind w:left="360"/>
      </w:pPr>
    </w:p>
    <w:p w:rsidR="00B21693" w:rsidRDefault="006219C1">
      <w:pPr>
        <w:pStyle w:val="Standard"/>
        <w:spacing w:after="0"/>
        <w:ind w:left="360"/>
      </w:pPr>
      <w:r>
        <w:t>Генеральный директор</w:t>
      </w:r>
    </w:p>
    <w:p w:rsidR="00B21693" w:rsidRDefault="006219C1">
      <w:pPr>
        <w:pStyle w:val="Standard"/>
        <w:spacing w:after="0"/>
        <w:ind w:left="360"/>
      </w:pPr>
      <w:r>
        <w:t>А.</w:t>
      </w:r>
      <w:r w:rsidRPr="0079380A">
        <w:t xml:space="preserve"> </w:t>
      </w:r>
      <w:r>
        <w:t>С. Горбунов</w:t>
      </w:r>
    </w:p>
    <w:p w:rsidR="00B21693" w:rsidRDefault="00B21693">
      <w:pPr>
        <w:pStyle w:val="Standard"/>
        <w:spacing w:after="0"/>
        <w:ind w:left="360"/>
      </w:pPr>
    </w:p>
    <w:p w:rsidR="00B21693" w:rsidRDefault="006219C1">
      <w:pPr>
        <w:pStyle w:val="Standard"/>
        <w:spacing w:after="0"/>
        <w:ind w:left="360"/>
      </w:pPr>
      <w:r>
        <w:t>___________________</w:t>
      </w:r>
    </w:p>
    <w:p w:rsidR="00B21693" w:rsidRDefault="00B21693">
      <w:pPr>
        <w:pStyle w:val="Standard"/>
        <w:spacing w:after="120"/>
      </w:pPr>
    </w:p>
    <w:p w:rsidR="00B21693" w:rsidRDefault="00B21693">
      <w:pPr>
        <w:pStyle w:val="Standard"/>
      </w:pPr>
    </w:p>
    <w:p w:rsidR="00B21693" w:rsidRDefault="006219C1">
      <w:pPr>
        <w:pStyle w:val="Standard"/>
        <w:pageBreakBefore/>
        <w:spacing w:after="120"/>
        <w:ind w:left="1080"/>
        <w:rPr>
          <w:sz w:val="32"/>
        </w:rPr>
      </w:pPr>
      <w:r>
        <w:rPr>
          <w:sz w:val="32"/>
        </w:rPr>
        <w:lastRenderedPageBreak/>
        <w:t>Приложение №1 к Оферте на оказание услуг</w:t>
      </w:r>
    </w:p>
    <w:p w:rsidR="00B21693" w:rsidRDefault="00B21693">
      <w:pPr>
        <w:pStyle w:val="Standard"/>
        <w:spacing w:after="120"/>
      </w:pPr>
    </w:p>
    <w:p w:rsidR="00B21693" w:rsidRDefault="006219C1">
      <w:pPr>
        <w:pStyle w:val="a5"/>
        <w:numPr>
          <w:ilvl w:val="0"/>
          <w:numId w:val="11"/>
        </w:numPr>
        <w:spacing w:after="120"/>
        <w:rPr>
          <w:b/>
          <w:caps/>
        </w:rPr>
      </w:pPr>
      <w:r>
        <w:rPr>
          <w:b/>
          <w:caps/>
        </w:rPr>
        <w:t>Понятия и термины</w:t>
      </w:r>
    </w:p>
    <w:p w:rsidR="00B21693" w:rsidRDefault="006219C1">
      <w:pPr>
        <w:pStyle w:val="Standard"/>
        <w:spacing w:after="120"/>
        <w:ind w:left="360"/>
      </w:pPr>
      <w:r>
        <w:rPr>
          <w:i/>
        </w:rPr>
        <w:t>Курс</w:t>
      </w:r>
      <w:r>
        <w:rPr>
          <w:b/>
          <w:i/>
        </w:rPr>
        <w:t xml:space="preserve"> </w:t>
      </w:r>
      <w:r>
        <w:t xml:space="preserve">– цикл очных </w:t>
      </w:r>
      <w:r>
        <w:rPr>
          <w:rFonts w:cs="Calibri"/>
          <w:color w:val="000000"/>
        </w:rPr>
        <w:t>или дистанционных</w:t>
      </w:r>
      <w:r>
        <w:t xml:space="preserve"> консультационных семинаров, являющихся формой оказания Исполнителем консультационных услуг, указанных в настоящем Приложении № 1 к Оферте.</w:t>
      </w:r>
    </w:p>
    <w:p w:rsidR="00B21693" w:rsidRDefault="006219C1">
      <w:pPr>
        <w:pStyle w:val="a5"/>
        <w:numPr>
          <w:ilvl w:val="0"/>
          <w:numId w:val="8"/>
        </w:numPr>
        <w:spacing w:after="120"/>
        <w:rPr>
          <w:b/>
          <w:caps/>
        </w:rPr>
      </w:pPr>
      <w:r>
        <w:rPr>
          <w:b/>
          <w:caps/>
        </w:rPr>
        <w:t>Предмет оферты</w:t>
      </w:r>
    </w:p>
    <w:p w:rsidR="00B21693" w:rsidRDefault="006219C1">
      <w:pPr>
        <w:pStyle w:val="a5"/>
        <w:numPr>
          <w:ilvl w:val="1"/>
          <w:numId w:val="8"/>
        </w:numPr>
        <w:spacing w:after="120"/>
      </w:pPr>
      <w:r>
        <w:t>Исполнитель обязуется организовать Заказчику консультационные Услуги. Целью оказания Услуг является повышение профессионального уровня сотрудников Заказчика.</w:t>
      </w:r>
    </w:p>
    <w:p w:rsidR="00B21693" w:rsidRDefault="006219C1">
      <w:pPr>
        <w:pStyle w:val="a5"/>
        <w:numPr>
          <w:ilvl w:val="1"/>
          <w:numId w:val="8"/>
        </w:numPr>
        <w:spacing w:after="120"/>
      </w:pPr>
      <w:r>
        <w:t>Консультационные Услуги осуществляются в форме очных консультационных семинаров, объединённых в Курс.</w:t>
      </w:r>
    </w:p>
    <w:p w:rsidR="00B21693" w:rsidRDefault="006219C1">
      <w:pPr>
        <w:pStyle w:val="a5"/>
        <w:numPr>
          <w:ilvl w:val="1"/>
          <w:numId w:val="8"/>
        </w:numPr>
        <w:spacing w:after="120"/>
      </w:pPr>
      <w:r>
        <w:t>Наименование Курса, сроки оказания Услуг (даты проведения Курса), место оказания Услуг (место проведения Курса), а также дополнительные детали, касающиеся оказания Услуг,  приводятся в Приложении № 2 к настоящей Оферте.</w:t>
      </w:r>
    </w:p>
    <w:p w:rsidR="00B21693" w:rsidRDefault="006219C1">
      <w:pPr>
        <w:pStyle w:val="a5"/>
        <w:numPr>
          <w:ilvl w:val="1"/>
          <w:numId w:val="8"/>
        </w:numPr>
        <w:spacing w:after="120"/>
      </w:pPr>
      <w:r>
        <w:t>Программа Курса и каждого консультационного семинара приводится в Приложении № 3 к настоящей Оферте.</w:t>
      </w:r>
    </w:p>
    <w:p w:rsidR="00B21693" w:rsidRDefault="006219C1">
      <w:pPr>
        <w:pStyle w:val="a5"/>
        <w:numPr>
          <w:ilvl w:val="0"/>
          <w:numId w:val="8"/>
        </w:numPr>
        <w:spacing w:after="120"/>
        <w:rPr>
          <w:b/>
          <w:caps/>
        </w:rPr>
      </w:pPr>
      <w:r>
        <w:rPr>
          <w:b/>
          <w:caps/>
        </w:rPr>
        <w:t>Акцепт Оферты и заключение Договора</w:t>
      </w:r>
    </w:p>
    <w:p w:rsidR="00B21693" w:rsidRDefault="006219C1">
      <w:pPr>
        <w:pStyle w:val="a5"/>
        <w:numPr>
          <w:ilvl w:val="1"/>
          <w:numId w:val="8"/>
        </w:numPr>
        <w:spacing w:after="120"/>
      </w:pPr>
      <w:r>
        <w:t>Срок для акцепта настоящей Оферты – до истечения срока на оплату Услуг, указанного в Приложении № 2 к настоящей Оферте.</w:t>
      </w:r>
    </w:p>
    <w:p w:rsidR="00B21693" w:rsidRDefault="006219C1">
      <w:pPr>
        <w:pStyle w:val="a5"/>
        <w:numPr>
          <w:ilvl w:val="1"/>
          <w:numId w:val="8"/>
        </w:numPr>
        <w:spacing w:after="120"/>
      </w:pPr>
      <w:r>
        <w:t>В связи с тем, что количество участников каждого Курса ограничено, в случае, если максимальное количество участников, зарегистрировавшихся на Курс, будет достигнуто до истечения срока для акцепта, указанного в пункте 3.1 настоящего Приложения № 1 к Оферте, или в случае, если регистрация на Курс будет закрыта по любым другим причинам, Оферта может быть отозвана Исполнителем. Информация о том, что максимальное количество участников, зарегистрировавшихся на Курс, достигнуто или о том, что регистрация на Курс закрыта, будет размещена Исполнителем на Сайте.</w:t>
      </w:r>
    </w:p>
    <w:p w:rsidR="00B21693" w:rsidRDefault="006219C1">
      <w:pPr>
        <w:pStyle w:val="a5"/>
        <w:numPr>
          <w:ilvl w:val="1"/>
          <w:numId w:val="8"/>
        </w:numPr>
        <w:spacing w:after="120"/>
      </w:pPr>
      <w:r>
        <w:t>Оферта может быть отозвана Исполнителем в одностороннем порядке без указания причин до истечения срока для акцепта, о чем Исполнитель указывает на Сайте.</w:t>
      </w:r>
    </w:p>
    <w:p w:rsidR="00B21693" w:rsidRDefault="006219C1">
      <w:pPr>
        <w:pStyle w:val="a5"/>
        <w:numPr>
          <w:ilvl w:val="0"/>
          <w:numId w:val="8"/>
        </w:numPr>
        <w:spacing w:after="120"/>
        <w:rPr>
          <w:b/>
          <w:caps/>
        </w:rPr>
      </w:pPr>
      <w:r>
        <w:rPr>
          <w:b/>
          <w:caps/>
        </w:rPr>
        <w:t>Права и обязанности Исполнителя</w:t>
      </w:r>
    </w:p>
    <w:p w:rsidR="00B21693" w:rsidRDefault="006219C1">
      <w:pPr>
        <w:pStyle w:val="a5"/>
        <w:numPr>
          <w:ilvl w:val="1"/>
          <w:numId w:val="8"/>
        </w:numPr>
        <w:spacing w:after="120"/>
      </w:pPr>
      <w:r>
        <w:t>Исполнитель обязан оказать Услуги в сроки, указанные в Приложении № 2 к настоящей Оферте.</w:t>
      </w:r>
    </w:p>
    <w:p w:rsidR="00B21693" w:rsidRDefault="006219C1">
      <w:pPr>
        <w:pStyle w:val="a5"/>
        <w:numPr>
          <w:ilvl w:val="1"/>
          <w:numId w:val="8"/>
        </w:numPr>
        <w:spacing w:after="120"/>
      </w:pPr>
      <w:r>
        <w:t>Исполнитель должен оказывать Услуги профессионально и в соответствии программой Курса, указанной в Приложении № 3 к настоящей Оферте.</w:t>
      </w:r>
    </w:p>
    <w:p w:rsidR="00B21693" w:rsidRDefault="006219C1">
      <w:pPr>
        <w:pStyle w:val="a5"/>
        <w:numPr>
          <w:ilvl w:val="0"/>
          <w:numId w:val="8"/>
        </w:numPr>
        <w:spacing w:after="120"/>
        <w:rPr>
          <w:b/>
          <w:caps/>
        </w:rPr>
      </w:pPr>
      <w:r>
        <w:rPr>
          <w:b/>
          <w:caps/>
        </w:rPr>
        <w:t>Права и обязанности Заказчика</w:t>
      </w:r>
    </w:p>
    <w:p w:rsidR="00B21693" w:rsidRDefault="006219C1">
      <w:pPr>
        <w:pStyle w:val="a5"/>
        <w:numPr>
          <w:ilvl w:val="1"/>
          <w:numId w:val="8"/>
        </w:numPr>
        <w:spacing w:after="120"/>
      </w:pPr>
      <w:r>
        <w:t>Заказчик вправе получить раздаточные материалы к Курсу, указанные в Приложении № 3.</w:t>
      </w:r>
    </w:p>
    <w:p w:rsidR="00B21693" w:rsidRDefault="006219C1">
      <w:pPr>
        <w:pStyle w:val="a5"/>
        <w:numPr>
          <w:ilvl w:val="0"/>
          <w:numId w:val="8"/>
        </w:numPr>
        <w:spacing w:after="120"/>
        <w:rPr>
          <w:b/>
          <w:caps/>
        </w:rPr>
      </w:pPr>
      <w:r>
        <w:rPr>
          <w:b/>
          <w:caps/>
        </w:rPr>
        <w:t>Оплата услуг и порядок оплаты</w:t>
      </w:r>
    </w:p>
    <w:p w:rsidR="00B21693" w:rsidRDefault="006219C1">
      <w:pPr>
        <w:pStyle w:val="a5"/>
        <w:numPr>
          <w:ilvl w:val="1"/>
          <w:numId w:val="8"/>
        </w:numPr>
        <w:spacing w:after="120"/>
      </w:pPr>
      <w:r>
        <w:t>Стоимость Услуг из расчёта на одного сотрудника Заказчика, который будет принимать участие в Курсе, указывается в Приложении № 2 к настоящей Оферте. Количество сотрудников Заказчика, которые будут принимать участие в Курсе, указывается Исполнителем в счёте и в акте сдачи-приёмки оказанных услуг.</w:t>
      </w:r>
    </w:p>
    <w:p w:rsidR="00B21693" w:rsidRDefault="006219C1">
      <w:pPr>
        <w:pStyle w:val="a5"/>
        <w:numPr>
          <w:ilvl w:val="1"/>
          <w:numId w:val="8"/>
        </w:numPr>
        <w:spacing w:after="120"/>
      </w:pPr>
      <w:r>
        <w:lastRenderedPageBreak/>
        <w:t>Заказчик оплачивает услуги Исполнителя на основании счёта Исполнителя не позднее, даты, указанной в Приложении № 2 к настоящей Оферте. Стороны договорились, что счёт может быть выставлен Исполнителем в виде электронного документа, в том числе путем размещения счёта на Сайте.</w:t>
      </w:r>
    </w:p>
    <w:p w:rsidR="00B21693" w:rsidRDefault="006219C1">
      <w:pPr>
        <w:pStyle w:val="a5"/>
        <w:numPr>
          <w:ilvl w:val="0"/>
          <w:numId w:val="8"/>
        </w:numPr>
        <w:spacing w:after="120"/>
        <w:rPr>
          <w:b/>
          <w:caps/>
        </w:rPr>
      </w:pPr>
      <w:r>
        <w:rPr>
          <w:b/>
          <w:caps/>
        </w:rPr>
        <w:t>Порядок сдачи-приемки услуг</w:t>
      </w:r>
    </w:p>
    <w:p w:rsidR="00B21693" w:rsidRDefault="006219C1">
      <w:pPr>
        <w:pStyle w:val="a5"/>
        <w:numPr>
          <w:ilvl w:val="1"/>
          <w:numId w:val="8"/>
        </w:numPr>
        <w:spacing w:after="120"/>
      </w:pPr>
      <w:r>
        <w:t>В течение пяти рабочих дней со дня окончания соответствующего Курса Заказчик подписывает акт сдачи-приёмки оказанных услуг и направляет его Исполнителю. В течение пяти рабочих дней со дня получения акта сдачи-приемки оказанных услуг от Заказчика Исполнитель направляет Заказчику подписанный со своей стороны акт сдачи-приёмки оказанных услуг, а также оригинал счёта и настоящей Оферты, кроме случая, указанного в п. 7.2.</w:t>
      </w:r>
    </w:p>
    <w:p w:rsidR="00B21693" w:rsidRDefault="006219C1">
      <w:pPr>
        <w:pStyle w:val="a5"/>
        <w:numPr>
          <w:ilvl w:val="1"/>
          <w:numId w:val="8"/>
        </w:numPr>
        <w:spacing w:after="120"/>
      </w:pPr>
      <w:r>
        <w:t>В случае, если Заказчик при регистрации на Курс на Сайте закажет досрочную доставку документов, Исполнитель направляет Заказчику с помощью курьерской доставки оригиналы настоящей Оферты и счёта, а также подписанный со своей Стороны акт сдачи-приёмки оказанных услуг. Стороны договорились, что стоимость такой срочной курьерской доставки составит 5% от стоимости Услуг и будет отражена в счёте Исполнителя. Оплата стоимости такой доставки осуществляется по правилам, указанным в разделе 6 настоящей Оферты.</w:t>
      </w:r>
    </w:p>
    <w:p w:rsidR="00B21693" w:rsidRDefault="006219C1">
      <w:pPr>
        <w:pStyle w:val="a5"/>
        <w:numPr>
          <w:ilvl w:val="1"/>
          <w:numId w:val="8"/>
        </w:numPr>
        <w:spacing w:after="120"/>
      </w:pPr>
      <w:r>
        <w:t>Если Заказчик отказывается подписать акт, он обязан предоставить Исполнителю письменный отказ в течение пяти рабочих дней с момента получения акта. В случае если обоснованный отказ не представлен в установленные сроки, считается, что услуги оказаны Исполнителем в полном объёме и с надлежащим качеством.</w:t>
      </w:r>
    </w:p>
    <w:p w:rsidR="00B21693" w:rsidRDefault="006219C1">
      <w:pPr>
        <w:pStyle w:val="a5"/>
        <w:numPr>
          <w:ilvl w:val="0"/>
          <w:numId w:val="8"/>
        </w:numPr>
        <w:spacing w:after="120"/>
        <w:rPr>
          <w:b/>
          <w:caps/>
        </w:rPr>
      </w:pPr>
      <w:r>
        <w:rPr>
          <w:b/>
          <w:caps/>
        </w:rPr>
        <w:t>Срок действия Договора</w:t>
      </w:r>
    </w:p>
    <w:p w:rsidR="00B21693" w:rsidRDefault="006219C1">
      <w:pPr>
        <w:pStyle w:val="a5"/>
        <w:numPr>
          <w:ilvl w:val="1"/>
          <w:numId w:val="8"/>
        </w:numPr>
        <w:spacing w:after="120"/>
      </w:pPr>
      <w:r>
        <w:t>Договор может быть расторгнут досрочно по письменному соглашению Сторон, но не позднее, чем за 15 дней до начала соответствующего Курса.</w:t>
      </w:r>
    </w:p>
    <w:p w:rsidR="00B21693" w:rsidRDefault="006219C1">
      <w:pPr>
        <w:pStyle w:val="a5"/>
        <w:numPr>
          <w:ilvl w:val="1"/>
          <w:numId w:val="8"/>
        </w:numPr>
        <w:spacing w:after="120"/>
      </w:pPr>
      <w:r>
        <w:t>Заказчик вправе в одностороннем порядке отказаться от исполнения Договора при условии оплаты Исполнителю понесенных им расходов. При этом Стороны договорились, что:</w:t>
      </w:r>
    </w:p>
    <w:p w:rsidR="00B21693" w:rsidRDefault="006219C1">
      <w:pPr>
        <w:pStyle w:val="a5"/>
        <w:numPr>
          <w:ilvl w:val="2"/>
          <w:numId w:val="8"/>
        </w:numPr>
        <w:spacing w:after="120"/>
      </w:pPr>
      <w:r>
        <w:t>при одностороннем отказе Заказчика от исполнения Договора менее чем за 15 календарных дней до начала соответствующего Курса расходы Исполнителя составят 50% стоимости Услуг;</w:t>
      </w:r>
    </w:p>
    <w:p w:rsidR="00B21693" w:rsidRDefault="006219C1">
      <w:pPr>
        <w:pStyle w:val="a5"/>
        <w:numPr>
          <w:ilvl w:val="2"/>
          <w:numId w:val="8"/>
        </w:numPr>
        <w:spacing w:after="120"/>
      </w:pPr>
      <w:r>
        <w:t>при одностороннем отказе Заказчика от исполнения Договора более чем за 15 календарных дней до начала соответствующего Курса расходы Исполнителя составят 10% стоимости Услуг.</w:t>
      </w:r>
    </w:p>
    <w:p w:rsidR="00B21693" w:rsidRDefault="00B21693">
      <w:pPr>
        <w:pStyle w:val="Standard"/>
        <w:spacing w:after="120"/>
      </w:pPr>
    </w:p>
    <w:p w:rsidR="00B21693" w:rsidRDefault="00B21693">
      <w:pPr>
        <w:pStyle w:val="Standard"/>
        <w:spacing w:after="0"/>
        <w:ind w:left="360"/>
      </w:pPr>
    </w:p>
    <w:p w:rsidR="00B21693" w:rsidRDefault="00B21693">
      <w:pPr>
        <w:pStyle w:val="a5"/>
        <w:spacing w:after="120"/>
        <w:ind w:left="0"/>
      </w:pPr>
    </w:p>
    <w:p w:rsidR="00B21693" w:rsidRDefault="00B21693">
      <w:pPr>
        <w:pStyle w:val="Standard"/>
      </w:pPr>
    </w:p>
    <w:p w:rsidR="00B21693" w:rsidRDefault="006219C1">
      <w:pPr>
        <w:pStyle w:val="Standard"/>
        <w:pageBreakBefore/>
        <w:rPr>
          <w:sz w:val="32"/>
        </w:rPr>
      </w:pPr>
      <w:r>
        <w:rPr>
          <w:sz w:val="32"/>
        </w:rPr>
        <w:lastRenderedPageBreak/>
        <w:t>Приложение №2 к Оферте на оказание услуг</w:t>
      </w:r>
    </w:p>
    <w:p w:rsidR="00B21693" w:rsidRDefault="00B21693">
      <w:pPr>
        <w:pStyle w:val="a5"/>
        <w:spacing w:after="120"/>
        <w:ind w:left="1080"/>
      </w:pPr>
    </w:p>
    <w:p w:rsidR="00B21693" w:rsidRDefault="006219C1">
      <w:pPr>
        <w:pStyle w:val="1"/>
        <w:shd w:val="clear" w:color="auto" w:fill="FFFFFF"/>
        <w:spacing w:before="0" w:after="120"/>
        <w:ind w:left="360"/>
      </w:pPr>
      <w:r>
        <w:rPr>
          <w:rFonts w:ascii="Calibri" w:hAnsi="Calibri"/>
          <w:bCs w:val="0"/>
          <w:sz w:val="22"/>
          <w:szCs w:val="22"/>
          <w:lang w:eastAsia="en-US"/>
        </w:rPr>
        <w:t>Наименование Курса:</w:t>
      </w:r>
      <w:r>
        <w:rPr>
          <w:rFonts w:ascii="Calibri" w:hAnsi="Calibri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shd w:val="clear" w:color="auto" w:fill="FFFF00"/>
          <w:lang w:eastAsia="en-US"/>
        </w:rPr>
        <w:t>«Пользовательский интерфейс и представление информации»</w:t>
      </w:r>
    </w:p>
    <w:p w:rsidR="00B21693" w:rsidRDefault="006219C1">
      <w:pPr>
        <w:pStyle w:val="a5"/>
        <w:spacing w:after="120"/>
        <w:ind w:left="357"/>
      </w:pPr>
      <w:r>
        <w:rPr>
          <w:b/>
        </w:rPr>
        <w:t>Количество консультационных семинаров (дней курса):</w:t>
      </w:r>
      <w:r>
        <w:t xml:space="preserve"> </w:t>
      </w:r>
      <w:r>
        <w:rPr>
          <w:shd w:val="clear" w:color="auto" w:fill="FFFF00"/>
        </w:rPr>
        <w:t>4 семинара (4 дня)</w:t>
      </w:r>
    </w:p>
    <w:p w:rsidR="00B21693" w:rsidRDefault="006219C1">
      <w:pPr>
        <w:pStyle w:val="a5"/>
        <w:spacing w:after="120"/>
        <w:ind w:left="357"/>
      </w:pPr>
      <w:r>
        <w:rPr>
          <w:b/>
        </w:rPr>
        <w:t>Даты проведения Курса</w:t>
      </w:r>
      <w:r>
        <w:t xml:space="preserve">: </w:t>
      </w:r>
      <w:r w:rsidR="005254FE">
        <w:rPr>
          <w:shd w:val="clear" w:color="auto" w:fill="FFFF00"/>
        </w:rPr>
        <w:t>15, 16, 17</w:t>
      </w:r>
      <w:r w:rsidR="00B11745">
        <w:rPr>
          <w:shd w:val="clear" w:color="auto" w:fill="FFFF00"/>
        </w:rPr>
        <w:t xml:space="preserve"> и </w:t>
      </w:r>
      <w:r w:rsidR="005254FE">
        <w:rPr>
          <w:shd w:val="clear" w:color="auto" w:fill="FFFF00"/>
        </w:rPr>
        <w:t>19</w:t>
      </w:r>
      <w:r w:rsidR="00B11745">
        <w:rPr>
          <w:shd w:val="clear" w:color="auto" w:fill="FFFF00"/>
        </w:rPr>
        <w:t xml:space="preserve"> </w:t>
      </w:r>
      <w:r w:rsidR="005254FE">
        <w:rPr>
          <w:shd w:val="clear" w:color="auto" w:fill="FFFF00"/>
        </w:rPr>
        <w:t xml:space="preserve">февраля </w:t>
      </w:r>
      <w:r>
        <w:rPr>
          <w:shd w:val="clear" w:color="auto" w:fill="FFFF00"/>
        </w:rPr>
        <w:t>20</w:t>
      </w:r>
      <w:r w:rsidR="005254FE">
        <w:rPr>
          <w:shd w:val="clear" w:color="auto" w:fill="FFFF00"/>
        </w:rPr>
        <w:t>20</w:t>
      </w:r>
      <w:r>
        <w:rPr>
          <w:shd w:val="clear" w:color="auto" w:fill="FFFF00"/>
        </w:rPr>
        <w:t xml:space="preserve"> года</w:t>
      </w:r>
    </w:p>
    <w:p w:rsidR="00B21693" w:rsidRDefault="006219C1">
      <w:pPr>
        <w:pStyle w:val="a5"/>
        <w:spacing w:after="120"/>
        <w:ind w:left="357"/>
      </w:pPr>
      <w:r>
        <w:rPr>
          <w:b/>
        </w:rPr>
        <w:t>Место проведения</w:t>
      </w:r>
      <w:r>
        <w:t>: г. Москва. Исполнитель обязуется  объявить на Сайте точный адрес проведения не позднее, чем за пять рабочих дней до даты проведения Курса.</w:t>
      </w:r>
    </w:p>
    <w:p w:rsidR="00B21693" w:rsidRDefault="006219C1">
      <w:pPr>
        <w:pStyle w:val="a5"/>
        <w:spacing w:after="120"/>
        <w:ind w:left="357"/>
      </w:pPr>
      <w:r>
        <w:rPr>
          <w:b/>
        </w:rPr>
        <w:t>Стоимость Услуг</w:t>
      </w:r>
      <w:r>
        <w:t xml:space="preserve"> формируется в зависимости от количества сотрудников Заказчика, которые будут принимать участие в Курсе, из расчёта </w:t>
      </w:r>
      <w:r>
        <w:rPr>
          <w:shd w:val="clear" w:color="auto" w:fill="FFFF00"/>
        </w:rPr>
        <w:t>79 000 рублей</w:t>
      </w:r>
      <w:r>
        <w:t xml:space="preserve"> за одного сотрудника Заказчика.</w:t>
      </w:r>
    </w:p>
    <w:p w:rsidR="00B21693" w:rsidRDefault="006219C1">
      <w:pPr>
        <w:pStyle w:val="a5"/>
        <w:spacing w:after="120"/>
        <w:ind w:left="357"/>
      </w:pPr>
      <w:r>
        <w:t xml:space="preserve">В случае, если сотрудник Заказчика является студентом дневного или вечернего отделения вуза стоимость Услуг формируется  из расчёта </w:t>
      </w:r>
      <w:r>
        <w:rPr>
          <w:shd w:val="clear" w:color="auto" w:fill="FFFF00"/>
        </w:rPr>
        <w:t>39 500 рублей</w:t>
      </w:r>
      <w:r>
        <w:t xml:space="preserve"> за одного сотрудника Заказчика.</w:t>
      </w:r>
    </w:p>
    <w:p w:rsidR="00B21693" w:rsidRDefault="006219C1">
      <w:pPr>
        <w:pStyle w:val="a5"/>
        <w:spacing w:after="120"/>
        <w:ind w:left="357"/>
      </w:pPr>
      <w:r>
        <w:t>Заказчик обязуется предоставить Исполнителю следующую информацию об участнике: название вуза, в котором обучается участник, а также телефон деканата и контактное лицо для подтверждения информации о том, что участник является студентом этого вуза.</w:t>
      </w:r>
    </w:p>
    <w:p w:rsidR="00B21693" w:rsidRDefault="00B21693">
      <w:pPr>
        <w:pStyle w:val="a5"/>
        <w:spacing w:after="120"/>
        <w:ind w:left="357"/>
      </w:pPr>
    </w:p>
    <w:p w:rsidR="00B21693" w:rsidRDefault="006219C1">
      <w:pPr>
        <w:pStyle w:val="a5"/>
        <w:spacing w:after="120"/>
        <w:ind w:left="357"/>
      </w:pPr>
      <w:r>
        <w:rPr>
          <w:b/>
        </w:rPr>
        <w:t xml:space="preserve">Срок оплаты Услуг: </w:t>
      </w:r>
      <w:r>
        <w:t xml:space="preserve">оплата Услуг должна быть произведена в течение пяти рабочих дней с даты выставления счёта, но не позднее </w:t>
      </w:r>
      <w:r w:rsidR="005254FE">
        <w:rPr>
          <w:shd w:val="clear" w:color="auto" w:fill="FFFF00"/>
        </w:rPr>
        <w:t>10 февраля</w:t>
      </w:r>
      <w:r>
        <w:rPr>
          <w:shd w:val="clear" w:color="auto" w:fill="FFFF00"/>
        </w:rPr>
        <w:t xml:space="preserve"> 20</w:t>
      </w:r>
      <w:r w:rsidR="005254FE">
        <w:rPr>
          <w:shd w:val="clear" w:color="auto" w:fill="FFFF00"/>
        </w:rPr>
        <w:t>20</w:t>
      </w:r>
      <w:bookmarkStart w:id="0" w:name="_GoBack"/>
      <w:bookmarkEnd w:id="0"/>
      <w:r>
        <w:rPr>
          <w:shd w:val="clear" w:color="auto" w:fill="FFFF00"/>
        </w:rPr>
        <w:t xml:space="preserve"> года</w:t>
      </w:r>
      <w:r>
        <w:t>. В случае задержки оплаты Исполнитель не сохраняет место в группе участников Курса за Заказчиком.</w:t>
      </w:r>
    </w:p>
    <w:p w:rsidR="00B21693" w:rsidRDefault="00B21693">
      <w:pPr>
        <w:pStyle w:val="Standard"/>
        <w:spacing w:after="120"/>
      </w:pPr>
    </w:p>
    <w:p w:rsidR="00B21693" w:rsidRDefault="00B21693">
      <w:pPr>
        <w:pStyle w:val="Standard"/>
        <w:spacing w:after="0"/>
        <w:ind w:left="360"/>
      </w:pPr>
    </w:p>
    <w:p w:rsidR="00B21693" w:rsidRDefault="00B21693">
      <w:pPr>
        <w:pStyle w:val="Standard"/>
        <w:spacing w:after="120"/>
      </w:pPr>
    </w:p>
    <w:p w:rsidR="00B21693" w:rsidRDefault="006219C1">
      <w:pPr>
        <w:pStyle w:val="Standard"/>
        <w:pageBreakBefore/>
        <w:spacing w:after="120"/>
        <w:ind w:left="1080"/>
        <w:rPr>
          <w:sz w:val="32"/>
        </w:rPr>
      </w:pPr>
      <w:r>
        <w:rPr>
          <w:sz w:val="32"/>
        </w:rPr>
        <w:lastRenderedPageBreak/>
        <w:t>Приложение №3 к Оферте на оказание услуг</w:t>
      </w:r>
    </w:p>
    <w:p w:rsidR="00B21693" w:rsidRDefault="00B21693">
      <w:pPr>
        <w:pStyle w:val="Standard"/>
        <w:spacing w:after="120"/>
        <w:ind w:left="1080"/>
        <w:rPr>
          <w:sz w:val="32"/>
        </w:rPr>
      </w:pPr>
    </w:p>
    <w:p w:rsidR="00B21693" w:rsidRDefault="006219C1">
      <w:pPr>
        <w:pStyle w:val="Standard"/>
        <w:spacing w:after="120"/>
        <w:rPr>
          <w:b/>
        </w:rPr>
      </w:pPr>
      <w:r>
        <w:rPr>
          <w:b/>
        </w:rPr>
        <w:t>Программа Курса «Пользовательский интерфейс и представление информации»</w:t>
      </w:r>
    </w:p>
    <w:tbl>
      <w:tblPr>
        <w:tblW w:w="103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1"/>
        <w:gridCol w:w="5151"/>
      </w:tblGrid>
      <w:tr w:rsidR="00B21693">
        <w:tc>
          <w:tcPr>
            <w:tcW w:w="51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693" w:rsidRDefault="006219C1">
            <w:pPr>
              <w:pStyle w:val="Standard"/>
              <w:numPr>
                <w:ilvl w:val="0"/>
                <w:numId w:val="12"/>
              </w:numPr>
              <w:spacing w:after="0" w:line="312" w:lineRule="atLeast"/>
              <w:ind w:left="0" w:firstLine="0"/>
              <w:rPr>
                <w:rFonts w:eastAsia="Times New Roman" w:cs="Calibri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19"/>
                <w:szCs w:val="19"/>
                <w:lang w:eastAsia="ru-RU"/>
              </w:rPr>
              <w:t>Первый день: пользовательский интерфейс</w:t>
            </w:r>
          </w:p>
          <w:p w:rsidR="00B21693" w:rsidRDefault="006219C1">
            <w:pPr>
              <w:pStyle w:val="Standard"/>
              <w:numPr>
                <w:ilvl w:val="0"/>
                <w:numId w:val="2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Принципы хорошего интерфейса</w:t>
            </w:r>
          </w:p>
          <w:p w:rsidR="00B21693" w:rsidRDefault="006219C1">
            <w:pPr>
              <w:pStyle w:val="Standard"/>
              <w:numPr>
                <w:ilvl w:val="0"/>
                <w:numId w:val="2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Инструменты дизайнера интерфейсов:</w:t>
            </w:r>
          </w:p>
          <w:p w:rsidR="00B21693" w:rsidRDefault="006219C1">
            <w:pPr>
              <w:pStyle w:val="Standard"/>
              <w:numPr>
                <w:ilvl w:val="0"/>
                <w:numId w:val="2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Закон Фиттса</w:t>
            </w:r>
          </w:p>
          <w:p w:rsidR="00B21693" w:rsidRDefault="006219C1">
            <w:pPr>
              <w:pStyle w:val="Standard"/>
              <w:numPr>
                <w:ilvl w:val="0"/>
                <w:numId w:val="2"/>
              </w:numPr>
              <w:spacing w:after="0" w:line="312" w:lineRule="atLeast"/>
              <w:ind w:left="0" w:right="-49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Последовательное волшебство</w:t>
            </w:r>
          </w:p>
          <w:p w:rsidR="00B21693" w:rsidRDefault="006219C1">
            <w:pPr>
              <w:pStyle w:val="Standard"/>
              <w:numPr>
                <w:ilvl w:val="0"/>
                <w:numId w:val="2"/>
              </w:numPr>
              <w:spacing w:after="0" w:line="312" w:lineRule="atLeast"/>
              <w:ind w:left="0" w:right="-332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Теория близости и визуальная структура</w:t>
            </w:r>
          </w:p>
          <w:p w:rsidR="00B21693" w:rsidRDefault="006219C1">
            <w:pPr>
              <w:pStyle w:val="Standard"/>
              <w:numPr>
                <w:ilvl w:val="0"/>
                <w:numId w:val="2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Важность углов</w:t>
            </w:r>
          </w:p>
          <w:p w:rsidR="00B21693" w:rsidRDefault="006219C1">
            <w:pPr>
              <w:pStyle w:val="Standard"/>
              <w:numPr>
                <w:ilvl w:val="0"/>
                <w:numId w:val="2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Обратная связь</w:t>
            </w:r>
          </w:p>
          <w:p w:rsidR="00B21693" w:rsidRDefault="006219C1">
            <w:pPr>
              <w:pStyle w:val="Standard"/>
              <w:numPr>
                <w:ilvl w:val="0"/>
                <w:numId w:val="2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Скролинг против пейджинга</w:t>
            </w:r>
          </w:p>
          <w:p w:rsidR="00B21693" w:rsidRDefault="006219C1">
            <w:pPr>
              <w:pStyle w:val="Standard"/>
              <w:numPr>
                <w:ilvl w:val="0"/>
                <w:numId w:val="2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Текст в интерфейсе</w:t>
            </w:r>
          </w:p>
          <w:p w:rsidR="00B21693" w:rsidRDefault="006219C1">
            <w:pPr>
              <w:pStyle w:val="Standard"/>
              <w:numPr>
                <w:ilvl w:val="0"/>
                <w:numId w:val="2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Синтаксис элементов интерфейса</w:t>
            </w:r>
          </w:p>
          <w:p w:rsidR="00B21693" w:rsidRDefault="006219C1">
            <w:pPr>
              <w:pStyle w:val="Standard"/>
              <w:numPr>
                <w:ilvl w:val="0"/>
                <w:numId w:val="2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Разработка нестандартных элементов интерфейса</w:t>
            </w:r>
          </w:p>
          <w:p w:rsidR="00B21693" w:rsidRDefault="006219C1">
            <w:pPr>
              <w:pStyle w:val="Standard"/>
              <w:numPr>
                <w:ilvl w:val="0"/>
                <w:numId w:val="2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Вёрстка и разработка экранных форм</w:t>
            </w:r>
          </w:p>
          <w:p w:rsidR="00B21693" w:rsidRDefault="006219C1">
            <w:pPr>
              <w:pStyle w:val="Standard"/>
              <w:numPr>
                <w:ilvl w:val="0"/>
                <w:numId w:val="2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Навигация на сайте</w:t>
            </w:r>
          </w:p>
          <w:p w:rsidR="00B21693" w:rsidRDefault="006219C1">
            <w:pPr>
              <w:pStyle w:val="Standard"/>
              <w:numPr>
                <w:ilvl w:val="0"/>
                <w:numId w:val="2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Электронная и бумажная типографика. Модульная сетка в экранном дизайне. Удобочитаемость экранного текста</w:t>
            </w:r>
          </w:p>
          <w:p w:rsidR="00B21693" w:rsidRDefault="006219C1">
            <w:pPr>
              <w:pStyle w:val="Standard"/>
              <w:numPr>
                <w:ilvl w:val="0"/>
                <w:numId w:val="2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Визуальная семантика. Знаки и символы Пиктограммы</w:t>
            </w:r>
          </w:p>
          <w:p w:rsidR="00B21693" w:rsidRDefault="00B21693">
            <w:pPr>
              <w:pStyle w:val="Standard"/>
              <w:numPr>
                <w:ilvl w:val="0"/>
                <w:numId w:val="2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</w:p>
          <w:p w:rsidR="00B21693" w:rsidRDefault="006219C1">
            <w:pPr>
              <w:pStyle w:val="Standard"/>
              <w:spacing w:after="0" w:line="312" w:lineRule="atLeast"/>
              <w:rPr>
                <w:rFonts w:eastAsia="Times New Roman" w:cs="Calibri"/>
                <w:b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b/>
                <w:sz w:val="19"/>
                <w:szCs w:val="19"/>
                <w:lang w:eastAsia="ru-RU"/>
              </w:rPr>
              <w:t>Второй день: представление информации</w:t>
            </w:r>
          </w:p>
          <w:p w:rsidR="00B21693" w:rsidRDefault="006219C1">
            <w:pPr>
              <w:pStyle w:val="Standard"/>
              <w:numPr>
                <w:ilvl w:val="0"/>
                <w:numId w:val="13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Информационный дизайн</w:t>
            </w:r>
          </w:p>
          <w:p w:rsidR="00B21693" w:rsidRDefault="006219C1">
            <w:pPr>
              <w:pStyle w:val="Standard"/>
              <w:numPr>
                <w:ilvl w:val="0"/>
                <w:numId w:val="3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«Дизайн для дураков». Деквантификация и деперсонализация</w:t>
            </w:r>
          </w:p>
          <w:p w:rsidR="00B21693" w:rsidRDefault="006219C1">
            <w:pPr>
              <w:pStyle w:val="Standard"/>
              <w:numPr>
                <w:ilvl w:val="0"/>
                <w:numId w:val="3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Графический и информационный мусор</w:t>
            </w:r>
          </w:p>
          <w:p w:rsidR="00B21693" w:rsidRDefault="006219C1">
            <w:pPr>
              <w:pStyle w:val="Standard"/>
              <w:numPr>
                <w:ilvl w:val="0"/>
                <w:numId w:val="3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Коэффициент информативности</w:t>
            </w:r>
          </w:p>
          <w:p w:rsidR="00B21693" w:rsidRDefault="006219C1">
            <w:pPr>
              <w:pStyle w:val="Standard"/>
              <w:numPr>
                <w:ilvl w:val="0"/>
                <w:numId w:val="3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Выбор формата: предложение, таблица, график</w:t>
            </w:r>
          </w:p>
          <w:p w:rsidR="00B21693" w:rsidRDefault="006219C1">
            <w:pPr>
              <w:pStyle w:val="Standard"/>
              <w:numPr>
                <w:ilvl w:val="0"/>
                <w:numId w:val="3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Восприятие больших объемов информации</w:t>
            </w:r>
          </w:p>
          <w:p w:rsidR="00B21693" w:rsidRDefault="006219C1">
            <w:pPr>
              <w:pStyle w:val="Standard"/>
              <w:numPr>
                <w:ilvl w:val="0"/>
                <w:numId w:val="3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Миф о семи элементах</w:t>
            </w:r>
          </w:p>
          <w:p w:rsidR="00B21693" w:rsidRDefault="006219C1">
            <w:pPr>
              <w:pStyle w:val="Standard"/>
              <w:numPr>
                <w:ilvl w:val="0"/>
                <w:numId w:val="3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Разрешение носителя информации</w:t>
            </w:r>
          </w:p>
          <w:p w:rsidR="00B21693" w:rsidRDefault="006219C1">
            <w:pPr>
              <w:pStyle w:val="Standard"/>
              <w:numPr>
                <w:ilvl w:val="0"/>
                <w:numId w:val="3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Многомерный мир на плоском носителе</w:t>
            </w:r>
          </w:p>
          <w:p w:rsidR="00B21693" w:rsidRDefault="006219C1">
            <w:pPr>
              <w:pStyle w:val="Standard"/>
              <w:numPr>
                <w:ilvl w:val="0"/>
                <w:numId w:val="3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Умножение информационных элементов</w:t>
            </w:r>
          </w:p>
          <w:p w:rsidR="00B21693" w:rsidRDefault="006219C1">
            <w:pPr>
              <w:pStyle w:val="Standard"/>
              <w:numPr>
                <w:ilvl w:val="0"/>
                <w:numId w:val="3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Легенды и нумерация</w:t>
            </w:r>
          </w:p>
          <w:p w:rsidR="00B21693" w:rsidRDefault="006219C1">
            <w:pPr>
              <w:pStyle w:val="Standard"/>
              <w:numPr>
                <w:ilvl w:val="0"/>
                <w:numId w:val="3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Информационные слои</w:t>
            </w:r>
          </w:p>
          <w:p w:rsidR="00B21693" w:rsidRDefault="006219C1">
            <w:pPr>
              <w:pStyle w:val="Standard"/>
              <w:numPr>
                <w:ilvl w:val="0"/>
                <w:numId w:val="3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Параллельное изложение</w:t>
            </w:r>
          </w:p>
        </w:tc>
        <w:tc>
          <w:tcPr>
            <w:tcW w:w="51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693" w:rsidRDefault="006219C1">
            <w:pPr>
              <w:pStyle w:val="Standard"/>
              <w:numPr>
                <w:ilvl w:val="0"/>
                <w:numId w:val="14"/>
              </w:numPr>
              <w:spacing w:after="0" w:line="312" w:lineRule="atLeast"/>
              <w:ind w:left="0" w:firstLine="0"/>
              <w:rPr>
                <w:rFonts w:eastAsia="Times New Roman" w:cs="Calibri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19"/>
                <w:szCs w:val="19"/>
                <w:lang w:eastAsia="ru-RU"/>
              </w:rPr>
              <w:t>Третий день: практические занятия</w:t>
            </w:r>
          </w:p>
          <w:p w:rsidR="00B21693" w:rsidRDefault="006219C1">
            <w:pPr>
              <w:pStyle w:val="Standard"/>
              <w:numPr>
                <w:ilvl w:val="0"/>
                <w:numId w:val="4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Процесс проектирования интерфейса:</w:t>
            </w:r>
          </w:p>
          <w:p w:rsidR="00B21693" w:rsidRDefault="006219C1">
            <w:pPr>
              <w:pStyle w:val="Standard"/>
              <w:spacing w:after="0" w:line="312" w:lineRule="atLeast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описание сценариев использования, общее</w:t>
            </w:r>
          </w:p>
          <w:p w:rsidR="00B21693" w:rsidRDefault="006219C1">
            <w:pPr>
              <w:pStyle w:val="Standard"/>
              <w:spacing w:after="0" w:line="312" w:lineRule="atLeast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решение, дизайн</w:t>
            </w:r>
          </w:p>
          <w:p w:rsidR="00B21693" w:rsidRDefault="006219C1">
            <w:pPr>
              <w:pStyle w:val="Standard"/>
              <w:numPr>
                <w:ilvl w:val="0"/>
                <w:numId w:val="4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Дизайн таблиц, графиков и схем</w:t>
            </w:r>
          </w:p>
          <w:p w:rsidR="00B21693" w:rsidRDefault="006219C1">
            <w:pPr>
              <w:pStyle w:val="Standard"/>
              <w:numPr>
                <w:ilvl w:val="0"/>
                <w:numId w:val="4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Дизайн экранных форм</w:t>
            </w:r>
          </w:p>
          <w:p w:rsidR="00B21693" w:rsidRDefault="006219C1">
            <w:pPr>
              <w:pStyle w:val="Standard"/>
              <w:numPr>
                <w:ilvl w:val="0"/>
                <w:numId w:val="4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Групповая работа над сайтом</w:t>
            </w:r>
          </w:p>
          <w:p w:rsidR="00B21693" w:rsidRDefault="006219C1">
            <w:pPr>
              <w:pStyle w:val="Standard"/>
              <w:numPr>
                <w:ilvl w:val="0"/>
                <w:numId w:val="4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Домашнее задание: мини-проект</w:t>
            </w:r>
          </w:p>
          <w:p w:rsidR="00B21693" w:rsidRDefault="006219C1">
            <w:pPr>
              <w:pStyle w:val="Standard"/>
              <w:spacing w:after="0" w:line="312" w:lineRule="atLeast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пользовательского интерфейса</w:t>
            </w:r>
          </w:p>
          <w:p w:rsidR="00B21693" w:rsidRDefault="006219C1">
            <w:pPr>
              <w:pStyle w:val="Standard"/>
              <w:spacing w:after="0" w:line="312" w:lineRule="atLeast"/>
              <w:rPr>
                <w:rFonts w:eastAsia="Times New Roman" w:cs="Calibri"/>
                <w:i/>
                <w:iCs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i/>
                <w:iCs/>
                <w:sz w:val="19"/>
                <w:szCs w:val="19"/>
                <w:lang w:eastAsia="ru-RU"/>
              </w:rPr>
              <w:t>Перерыв в один день на выполнение домашнего</w:t>
            </w:r>
          </w:p>
          <w:p w:rsidR="00B21693" w:rsidRDefault="006219C1">
            <w:pPr>
              <w:pStyle w:val="Standard"/>
              <w:spacing w:after="0" w:line="312" w:lineRule="atLeast"/>
              <w:rPr>
                <w:rFonts w:eastAsia="Times New Roman" w:cs="Calibri"/>
                <w:i/>
                <w:iCs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i/>
                <w:iCs/>
                <w:sz w:val="19"/>
                <w:szCs w:val="19"/>
                <w:lang w:eastAsia="ru-RU"/>
              </w:rPr>
              <w:t>задания</w:t>
            </w:r>
          </w:p>
          <w:p w:rsidR="00B21693" w:rsidRDefault="00B21693">
            <w:pPr>
              <w:pStyle w:val="Standard"/>
              <w:spacing w:after="0" w:line="312" w:lineRule="atLeast"/>
              <w:rPr>
                <w:rFonts w:eastAsia="Times New Roman" w:cs="Calibri"/>
                <w:i/>
                <w:iCs/>
                <w:sz w:val="19"/>
                <w:szCs w:val="19"/>
                <w:lang w:eastAsia="ru-RU"/>
              </w:rPr>
            </w:pPr>
          </w:p>
          <w:p w:rsidR="00B21693" w:rsidRDefault="006219C1">
            <w:pPr>
              <w:pStyle w:val="Standard"/>
              <w:numPr>
                <w:ilvl w:val="0"/>
                <w:numId w:val="15"/>
              </w:numPr>
              <w:spacing w:after="0" w:line="312" w:lineRule="atLeast"/>
              <w:ind w:left="0" w:firstLine="0"/>
              <w:rPr>
                <w:rFonts w:eastAsia="Times New Roman" w:cs="Calibri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19"/>
                <w:szCs w:val="19"/>
                <w:lang w:eastAsia="ru-RU"/>
              </w:rPr>
              <w:t>Четвёртый день: презентация и разбор</w:t>
            </w:r>
          </w:p>
          <w:p w:rsidR="00B21693" w:rsidRDefault="006219C1">
            <w:pPr>
              <w:pStyle w:val="Standard"/>
              <w:spacing w:after="0" w:line="312" w:lineRule="atLeast"/>
              <w:rPr>
                <w:rFonts w:eastAsia="Times New Roman" w:cs="Calibri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19"/>
                <w:szCs w:val="19"/>
                <w:lang w:eastAsia="ru-RU"/>
              </w:rPr>
              <w:t>домашнего задания</w:t>
            </w:r>
          </w:p>
          <w:p w:rsidR="00B21693" w:rsidRDefault="006219C1">
            <w:pPr>
              <w:pStyle w:val="Standard"/>
              <w:numPr>
                <w:ilvl w:val="0"/>
                <w:numId w:val="5"/>
              </w:numPr>
              <w:spacing w:after="0" w:line="312" w:lineRule="atLeast"/>
              <w:ind w:left="0" w:firstLine="0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Персональный разбор домашнего задания. Комментирование и корректировка на большом</w:t>
            </w:r>
          </w:p>
          <w:p w:rsidR="00B21693" w:rsidRDefault="006219C1">
            <w:pPr>
              <w:pStyle w:val="Standard"/>
              <w:spacing w:after="0" w:line="312" w:lineRule="atLeast"/>
              <w:rPr>
                <w:rFonts w:eastAsia="Times New Roman" w:cs="Calibri"/>
                <w:sz w:val="19"/>
                <w:szCs w:val="19"/>
                <w:lang w:eastAsia="ru-RU"/>
              </w:rPr>
            </w:pPr>
            <w:r>
              <w:rPr>
                <w:rFonts w:eastAsia="Times New Roman" w:cs="Calibri"/>
                <w:sz w:val="19"/>
                <w:szCs w:val="19"/>
                <w:lang w:eastAsia="ru-RU"/>
              </w:rPr>
              <w:t>экране. Ответы на вопросы</w:t>
            </w:r>
          </w:p>
        </w:tc>
      </w:tr>
    </w:tbl>
    <w:p w:rsidR="00B21693" w:rsidRDefault="006219C1">
      <w:pPr>
        <w:pStyle w:val="Standard"/>
        <w:spacing w:after="120"/>
      </w:pPr>
      <w:r>
        <w:t>Исполнитель предоставляет раздаточный материал к Курсу на листах формата A3, сложенных в книжку формата A4.</w:t>
      </w:r>
    </w:p>
    <w:p w:rsidR="00B21693" w:rsidRDefault="00B21693">
      <w:pPr>
        <w:pStyle w:val="Standard"/>
        <w:spacing w:after="120"/>
      </w:pPr>
    </w:p>
    <w:p w:rsidR="00B21693" w:rsidRDefault="00B21693">
      <w:pPr>
        <w:pStyle w:val="Standard"/>
        <w:spacing w:after="0"/>
        <w:ind w:left="360"/>
      </w:pPr>
    </w:p>
    <w:sectPr w:rsidR="00B21693">
      <w:pgSz w:w="11906" w:h="16838"/>
      <w:pgMar w:top="709" w:right="850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60" w:rsidRDefault="003D2A60">
      <w:pPr>
        <w:spacing w:after="0" w:line="240" w:lineRule="auto"/>
      </w:pPr>
      <w:r>
        <w:separator/>
      </w:r>
    </w:p>
  </w:endnote>
  <w:endnote w:type="continuationSeparator" w:id="0">
    <w:p w:rsidR="003D2A60" w:rsidRDefault="003D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60" w:rsidRDefault="003D2A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2A60" w:rsidRDefault="003D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C29"/>
    <w:multiLevelType w:val="multilevel"/>
    <w:tmpl w:val="0D00F9D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B586838"/>
    <w:multiLevelType w:val="multilevel"/>
    <w:tmpl w:val="F2C4E47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1546A43"/>
    <w:multiLevelType w:val="multilevel"/>
    <w:tmpl w:val="9EA8241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F605ED4"/>
    <w:multiLevelType w:val="multilevel"/>
    <w:tmpl w:val="816A672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447D43E8"/>
    <w:multiLevelType w:val="multilevel"/>
    <w:tmpl w:val="D62852BA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F466758"/>
    <w:multiLevelType w:val="multilevel"/>
    <w:tmpl w:val="C354037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54F50244"/>
    <w:multiLevelType w:val="multilevel"/>
    <w:tmpl w:val="2CDAFDB8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773B67E0"/>
    <w:multiLevelType w:val="multilevel"/>
    <w:tmpl w:val="6D8AB5F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7C162737"/>
    <w:multiLevelType w:val="multilevel"/>
    <w:tmpl w:val="5AFAA078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93"/>
    <w:rsid w:val="000203A3"/>
    <w:rsid w:val="00123E86"/>
    <w:rsid w:val="002D3D3A"/>
    <w:rsid w:val="0035133B"/>
    <w:rsid w:val="003D2A60"/>
    <w:rsid w:val="005254FE"/>
    <w:rsid w:val="006219C1"/>
    <w:rsid w:val="00702F15"/>
    <w:rsid w:val="00743072"/>
    <w:rsid w:val="0079380A"/>
    <w:rsid w:val="00877A5D"/>
    <w:rsid w:val="008F24D3"/>
    <w:rsid w:val="009450EF"/>
    <w:rsid w:val="009955D3"/>
    <w:rsid w:val="009D0B87"/>
    <w:rsid w:val="00AA2553"/>
    <w:rsid w:val="00AC3543"/>
    <w:rsid w:val="00B11745"/>
    <w:rsid w:val="00B211D2"/>
    <w:rsid w:val="00B21693"/>
    <w:rsid w:val="00CD175B"/>
    <w:rsid w:val="00CE6326"/>
    <w:rsid w:val="00DE772E"/>
    <w:rsid w:val="00E45354"/>
    <w:rsid w:val="00EA5335"/>
    <w:rsid w:val="00F9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2815"/>
  <w15:docId w15:val="{7347059F-14AB-4A47-A85A-57B6DEBB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8">
    <w:name w:val="annotation subject"/>
    <w:basedOn w:val="a7"/>
    <w:rPr>
      <w:b/>
      <w:bCs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hlaquo-s">
    <w:name w:val="hlaquo-s"/>
    <w:basedOn w:val="a0"/>
  </w:style>
  <w:style w:type="character" w:styleId="ac">
    <w:name w:val="Emphasis"/>
    <w:basedOn w:val="a0"/>
    <w:rPr>
      <w:i/>
      <w:iCs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customStyle="1" w:styleId="af">
    <w:name w:val="Тема примечания Знак"/>
    <w:basedOn w:val="ae"/>
    <w:rPr>
      <w:b/>
      <w:bCs/>
      <w:sz w:val="20"/>
      <w:szCs w:val="20"/>
    </w:rPr>
  </w:style>
  <w:style w:type="character" w:customStyle="1" w:styleId="af0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basedOn w:val="a0"/>
  </w:style>
  <w:style w:type="character" w:customStyle="1" w:styleId="af2">
    <w:name w:val="Нижний колонтитул Знак"/>
    <w:basedOn w:val="a0"/>
  </w:style>
  <w:style w:type="character" w:customStyle="1" w:styleId="hbrace">
    <w:name w:val="hbrace"/>
    <w:basedOn w:val="a0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ea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2018-10-22T13:25:00Z</cp:lastPrinted>
  <dcterms:created xsi:type="dcterms:W3CDTF">2018-10-25T09:00:00Z</dcterms:created>
  <dcterms:modified xsi:type="dcterms:W3CDTF">2020-01-16T16:03:00Z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